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0"/>
          <w:szCs w:val="36"/>
        </w:rPr>
        <w:t>河海大学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0"/>
          <w:szCs w:val="36"/>
          <w:highlight w:val="none"/>
          <w:lang w:eastAsia="zh-CN"/>
        </w:rPr>
        <w:t>地球科学与工程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0"/>
          <w:szCs w:val="36"/>
          <w:highlight w:val="none"/>
        </w:rPr>
        <w:t>学院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0"/>
          <w:szCs w:val="36"/>
        </w:rPr>
        <w:t>接收202</w:t>
      </w:r>
      <w:r>
        <w:rPr>
          <w:rFonts w:ascii="方正小标宋简体" w:hAnsi="方正小标宋简体" w:eastAsia="方正小标宋简体" w:cs="方正小标宋简体"/>
          <w:b/>
          <w:bCs/>
          <w:spacing w:val="-10"/>
          <w:sz w:val="40"/>
          <w:szCs w:val="36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0"/>
          <w:szCs w:val="36"/>
        </w:rPr>
        <w:t>年推荐</w:t>
      </w:r>
    </w:p>
    <w:p>
      <w:pPr>
        <w:spacing w:before="156" w:beforeLines="50" w:line="52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10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0"/>
          <w:szCs w:val="36"/>
        </w:rPr>
        <w:t>免试研究生（含直博生）复试细则及时间安排</w:t>
      </w:r>
    </w:p>
    <w:p>
      <w:pPr>
        <w:spacing w:line="440" w:lineRule="exact"/>
        <w:ind w:firstLine="470" w:firstLineChars="196"/>
        <w:rPr>
          <w:sz w:val="24"/>
        </w:rPr>
      </w:pPr>
    </w:p>
    <w:p>
      <w:pPr>
        <w:spacing w:line="52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根据《河海大学202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年接收推荐免试研究生（含直博生）简章》、《河海大学202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年接收推荐免试研究生（含直博生）工作办法》文</w:t>
      </w:r>
      <w:r>
        <w:rPr>
          <w:rFonts w:hint="eastAsia" w:ascii="仿宋_GB2312" w:hAnsi="仿宋_GB2312" w:eastAsia="仿宋_GB2312" w:cs="仿宋_GB2312"/>
          <w:sz w:val="32"/>
          <w:szCs w:val="32"/>
        </w:rPr>
        <w:t>件精神及学校工作要求，结合我院实际情况，制定202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年推荐免试研究生（含直博生）（以下简称推免生）复试细则及时间安排。</w:t>
      </w:r>
    </w:p>
    <w:p>
      <w:pPr>
        <w:spacing w:before="156" w:beforeLines="50" w:line="520" w:lineRule="exact"/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一、复试工作原则</w:t>
      </w:r>
    </w:p>
    <w:p>
      <w:pPr>
        <w:spacing w:line="52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1.坚持把广大考生及教师生命安全和身体健康放在第一位，严格落实疫情防控工作要求。</w:t>
      </w:r>
    </w:p>
    <w:p>
      <w:pPr>
        <w:spacing w:line="52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2.坚持“以德为先、全面衡量、严格标准、择优录取”的原则，切实提高接收工作选拔质量。</w:t>
      </w:r>
    </w:p>
    <w:p>
      <w:pPr>
        <w:spacing w:line="52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3.进一步加强对接收推免生工作的领导与管理，科学设计，规范程序，维护接收工作的公平公正。</w:t>
      </w:r>
    </w:p>
    <w:p>
      <w:pPr>
        <w:spacing w:before="156" w:beforeLines="50"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二、复试工作组织</w:t>
      </w:r>
    </w:p>
    <w:p>
      <w:pPr>
        <w:spacing w:line="52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推免生复试工作，我院成立研究生招生工作领导小组，负责对本单位推免生接收工作的领导、组织、协调和管理，负责对学院复试录取工作进行监督，确保复试工作严格按照既定方案和程序进行，充分体现复试工作的公平、公正、公开，保证复试质量。</w:t>
      </w:r>
    </w:p>
    <w:p>
      <w:pPr>
        <w:spacing w:before="156" w:beforeLines="50"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三、复试要求</w:t>
      </w:r>
    </w:p>
    <w:p>
      <w:pPr>
        <w:spacing w:line="52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1.参加我院复试的学生，需提供以下材料：</w:t>
      </w:r>
    </w:p>
    <w:p>
      <w:pPr>
        <w:spacing w:line="52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（1）《河海大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学202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接收推荐免试研究生申请表》（预报名系统打印）原件；</w:t>
      </w:r>
    </w:p>
    <w:p>
      <w:pPr>
        <w:spacing w:line="52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（2）大学本科阶段成绩单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原件（须加盖学校教务处公章）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2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（3）本人有效身份证件和学生证复印件，原件备查；</w:t>
      </w:r>
    </w:p>
    <w:p>
      <w:pPr>
        <w:spacing w:line="520" w:lineRule="exact"/>
        <w:ind w:firstLine="614" w:firstLineChars="192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如有外语水平证明（如CET-4、CET-6、TOEFL、IELTS等）、计算机水平证明的请提供证书或成绩单复印件，原件备查；</w:t>
      </w:r>
    </w:p>
    <w:p>
      <w:pPr>
        <w:spacing w:line="52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（5）如有校级及以上获奖证书和公开发表的学术论文等，请提供复印件，原件备查；</w:t>
      </w:r>
    </w:p>
    <w:p>
      <w:pPr>
        <w:spacing w:line="52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（6）河海大学网络远程复试诚信承诺书（附件2，报名系统下载打印，手写签名）；</w:t>
      </w:r>
    </w:p>
    <w:p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2.材料提交方式</w:t>
      </w:r>
    </w:p>
    <w:p>
      <w:pPr>
        <w:spacing w:line="520" w:lineRule="exact"/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所有材料扫描电子版</w:t>
      </w:r>
      <w:r>
        <w:rPr>
          <w:rFonts w:hint="default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</w:t>
      </w:r>
      <w:r>
        <w:rPr>
          <w:rFonts w:hint="default" w:ascii="仿宋_GB2312" w:hAnsi="仿宋_GB2312" w:eastAsia="仿宋_GB2312" w:cs="仿宋_GB2312"/>
          <w:sz w:val="32"/>
          <w:szCs w:val="32"/>
        </w:rPr>
        <w:t>顺序整合为一个</w:t>
      </w:r>
      <w:r>
        <w:rPr>
          <w:rFonts w:hint="eastAsia" w:ascii="仿宋_GB2312" w:hAnsi="仿宋_GB2312" w:eastAsia="仿宋_GB2312" w:cs="仿宋_GB2312"/>
          <w:sz w:val="32"/>
          <w:szCs w:val="32"/>
        </w:rPr>
        <w:t>PDF</w:t>
      </w:r>
      <w:r>
        <w:rPr>
          <w:rFonts w:hint="default" w:ascii="仿宋_GB2312" w:hAnsi="仿宋_GB2312" w:eastAsia="仿宋_GB2312" w:cs="仿宋_GB2312"/>
          <w:sz w:val="32"/>
          <w:szCs w:val="32"/>
        </w:rPr>
        <w:t>文档上传系统,命名方式：申请专业+申请人姓名+推免申请材料.pdf，同时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9月26日上午9:00前</w:t>
      </w:r>
      <w:r>
        <w:rPr>
          <w:rFonts w:hint="default" w:ascii="仿宋_GB2312" w:hAnsi="仿宋_GB2312" w:eastAsia="仿宋_GB2312" w:cs="仿宋_GB2312"/>
          <w:sz w:val="32"/>
          <w:szCs w:val="32"/>
        </w:rPr>
        <w:t>将上述材料发送至邮箱：dxyyjsms@hhu.edu.cn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8"/>
          <w:szCs w:val="28"/>
          <w:shd w:val="clear" w:fill="FFFFFF"/>
        </w:rPr>
        <w:t>。</w:t>
      </w:r>
    </w:p>
    <w:p>
      <w:pPr>
        <w:pStyle w:val="2"/>
        <w:spacing w:line="520" w:lineRule="exact"/>
        <w:ind w:firstLine="61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3.申请学生所提供的信息必须真实，如查出有不符事实的信息，取消其复试资格，并依照有关规定处理。</w:t>
      </w:r>
    </w:p>
    <w:p>
      <w:pPr>
        <w:spacing w:before="156" w:beforeLines="50"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四、复试方式及考核内容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1.复试考核工作根据疫情防控的要求，原则上采取网络远程面试的形式开展，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</w:t>
      </w:r>
      <w:r>
        <w:rPr>
          <w:rFonts w:hint="eastAsia" w:ascii="仿宋_GB2312" w:hAnsi="仿宋_GB2312" w:eastAsia="仿宋_GB2312" w:cs="仿宋_GB2312"/>
          <w:sz w:val="32"/>
          <w:szCs w:val="32"/>
        </w:rPr>
        <w:t>核学生的外语水平、学术能力与综合素质。</w:t>
      </w: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外语水平：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重点考察考生的外语基础、专业外语水平和外语表达与沟通能力。</w:t>
      </w: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学术能力：</w:t>
      </w:r>
      <w:r>
        <w:rPr>
          <w:rFonts w:hint="eastAsia" w:ascii="仿宋_GB2312" w:hAnsi="仿宋_GB2312" w:eastAsia="仿宋_GB2312" w:cs="仿宋_GB2312"/>
          <w:sz w:val="32"/>
          <w:szCs w:val="32"/>
        </w:rPr>
        <w:t>学术学位研究生重点考察考生所掌握的知识结构、从事科研的能力和潜力、创新精神和能力；专业学位研究生突出对专业知识的应用和专业能力倾向的考查，加强对考生实践能力和职业发展能力等方面的考查。</w:t>
      </w: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综合素质：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重点考察考生的思想政治素质、心理健康、社会活动、诚信以及专业契合度等方面。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复试成绩采取百分制。其中外语水平占25%（X），学术能力占55%（Y），综合素质占20%（Z）。复试成绩=X+Y+Z，复试成绩低于60分为复试不合格。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思想政治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素质和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品德考核不合格者不予录取。</w:t>
      </w:r>
      <w:bookmarkStart w:id="2" w:name="_GoBack"/>
      <w:bookmarkEnd w:id="2"/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3.每位考生准备3分钟个人汇报，内容包括个人基本情况、大学阶段学习情况及成绩、科研情况、创新竞赛、实践活动（学生工作、社团活动、志愿服务）等方面。请考生用外语进行自我介绍，时间不超过2分钟。</w:t>
      </w:r>
    </w:p>
    <w:p>
      <w:pPr>
        <w:spacing w:before="156" w:beforeLines="50"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五、复试时间安排</w:t>
      </w:r>
    </w:p>
    <w:tbl>
      <w:tblPr>
        <w:tblStyle w:val="7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9"/>
        <w:gridCol w:w="2293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24"/>
                <w:vertAlign w:val="baseline"/>
                <w:lang w:val="en-US" w:eastAsia="zh-CN"/>
              </w:rPr>
              <w:t>模拟测试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24"/>
                <w:vertAlign w:val="baseline"/>
                <w:lang w:val="en-US" w:eastAsia="zh-CN"/>
              </w:rPr>
              <w:t>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vertAlign w:val="baseline"/>
                <w:lang w:val="en-US" w:eastAsia="zh-CN"/>
              </w:rPr>
              <w:t>测绘科学与技术</w:t>
            </w:r>
          </w:p>
        </w:tc>
        <w:tc>
          <w:tcPr>
            <w:tcW w:w="22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cs="Times New Roman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vertAlign w:val="baseline"/>
                <w:lang w:val="en-US" w:eastAsia="zh-CN"/>
              </w:rPr>
              <w:t>9月25日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vertAlign w:val="baseline"/>
                <w:lang w:val="en-US" w:eastAsia="zh-CN"/>
              </w:rPr>
              <w:t>下午13:00开始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vertAlign w:val="baseline"/>
                <w:lang w:val="en-US" w:eastAsia="zh-CN"/>
              </w:rPr>
              <w:t xml:space="preserve">9月26日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vertAlign w:val="baseline"/>
                <w:lang w:val="en-US" w:eastAsia="zh-CN"/>
              </w:rPr>
              <w:t>地质资源与地质工程</w:t>
            </w:r>
          </w:p>
        </w:tc>
        <w:tc>
          <w:tcPr>
            <w:tcW w:w="22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vertAlign w:val="baseline"/>
                <w:lang w:val="en-US" w:eastAsia="zh-CN"/>
              </w:rPr>
              <w:t>9月26日</w:t>
            </w:r>
          </w:p>
        </w:tc>
      </w:tr>
    </w:tbl>
    <w:p>
      <w:pPr>
        <w:spacing w:before="156" w:beforeLines="50" w:line="520" w:lineRule="exact"/>
        <w:ind w:firstLine="600" w:firstLineChars="200"/>
        <w:rPr>
          <w:rFonts w:hint="eastAsia" w:ascii="黑体" w:hAnsi="黑体" w:eastAsia="宋体" w:cs="黑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</w:rPr>
        <w:t>具体安排以学院通知为准</w:t>
      </w:r>
      <w:r>
        <w:rPr>
          <w:rFonts w:hint="eastAsia" w:ascii="宋体" w:hAnsi="宋体" w:cs="宋体"/>
          <w:sz w:val="30"/>
          <w:szCs w:val="30"/>
          <w:lang w:eastAsia="zh-CN"/>
        </w:rPr>
        <w:t>。</w:t>
      </w:r>
    </w:p>
    <w:p>
      <w:pPr>
        <w:spacing w:before="156" w:beforeLines="50"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</w:t>
      </w:r>
    </w:p>
    <w:p>
      <w:pPr>
        <w:spacing w:line="520" w:lineRule="exact"/>
        <w:ind w:firstLine="646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学院对复试全程进行录音并录像。</w:t>
      </w:r>
    </w:p>
    <w:p>
      <w:pPr>
        <w:spacing w:line="520" w:lineRule="exact"/>
        <w:ind w:firstLine="646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请考生根据网络远程复试的要求提前准备好相关设备和软件（详见附件3）。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.本细则中未提及事项按</w:t>
      </w:r>
      <w:bookmarkStart w:id="0" w:name="_Hlk5194620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《河海大学2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年硕士研究生招生简章》、《河海大学202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年接收推荐免试研究生（含直博生）简章》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、《河海大学202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年接收推荐免试研究生（含直博生）工作办法》等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文件规定执行。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.考生须认真阅读《河海大学网络远程复试考场规则》（附件1）等有关规定，签订《河海大学网络远程复试诚信承诺书》（</w:t>
      </w:r>
      <w:bookmarkStart w:id="1" w:name="_Hlk5211187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bookmarkEnd w:id="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），承诺所提交全部材料真实和复试过程诚实守信。对弄虚作假者，不论何时，一经查实，即按有关规定取消报考资格、录取资格或学籍。对所涉及的单位和人员按国家有关条例处理。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复试属于国家级考试，按照研究生招生考试相关保密管理规定，任何人员和机构（学校授权除外）不得对复试过程录音、录像、拍照、截屏或者网络直播，不得对外泄露或传播试题等复试内容，否则将依据相关规定追究相关人员责任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.学院联系方式</w:t>
      </w:r>
    </w:p>
    <w:p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025-58099141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老师</w:t>
      </w:r>
    </w:p>
    <w:p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025-83787147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联系人：杨院长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河海大学网络远程复试考场规则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河海大学网络远程复试诚信承诺书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河海大学接收202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年推免生网络远程复试指南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right="840" w:rightChars="400" w:firstLine="614" w:firstLineChars="192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河海大学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地球科学与工程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学院</w:t>
      </w:r>
    </w:p>
    <w:p>
      <w:pPr>
        <w:spacing w:line="440" w:lineRule="exact"/>
        <w:ind w:right="240" w:firstLine="614" w:firstLineChars="192"/>
        <w:jc w:val="center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河海大学网络远程复试考场规则</w:t>
      </w:r>
    </w:p>
    <w:p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二、考生凭本人有效居民身份证等证件信息，按规定的时间，登录相应系统或网络地址参加考试。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三、考生应提前调试设置好硬件设备，提前熟悉考试软件操作，考前主动配合进行</w:t>
      </w:r>
      <w:r>
        <w:rPr>
          <w:rFonts w:eastAsia="仿宋_GB2312"/>
          <w:bCs/>
          <w:spacing w:val="15"/>
          <w:kern w:val="0"/>
          <w:sz w:val="32"/>
          <w:szCs w:val="32"/>
        </w:rPr>
        <w:t>“</w:t>
      </w:r>
      <w:r>
        <w:rPr>
          <w:rFonts w:hint="eastAsia" w:eastAsia="仿宋_GB2312"/>
          <w:bCs/>
          <w:spacing w:val="15"/>
          <w:kern w:val="0"/>
          <w:sz w:val="32"/>
          <w:szCs w:val="32"/>
        </w:rPr>
        <w:t>人脸识别</w:t>
      </w:r>
      <w:r>
        <w:rPr>
          <w:rFonts w:eastAsia="仿宋_GB2312"/>
          <w:bCs/>
          <w:spacing w:val="15"/>
          <w:kern w:val="0"/>
          <w:sz w:val="32"/>
          <w:szCs w:val="32"/>
        </w:rPr>
        <w:t>”</w:t>
      </w:r>
      <w:r>
        <w:rPr>
          <w:rFonts w:hint="eastAsia" w:eastAsia="仿宋_GB2312"/>
          <w:bCs/>
          <w:spacing w:val="15"/>
          <w:kern w:val="0"/>
          <w:sz w:val="32"/>
          <w:szCs w:val="32"/>
        </w:rPr>
        <w:t>身份验证核查、报考资格审查、网络复试环境安全检查等。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四、网络远程复试开始前，听从考试工作人员安排有序候场，考试结束后有序离场。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六、考生不得将考试内容告知他人，不得记录和传播考试过程的音视频等信息。</w:t>
      </w:r>
    </w:p>
    <w:p>
      <w:pPr>
        <w:tabs>
          <w:tab w:val="left" w:pos="2340"/>
        </w:tabs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2</w:t>
      </w:r>
    </w:p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考生网络远程复试诚信承诺书</w:t>
      </w:r>
    </w:p>
    <w:p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2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hint="eastAsia" w:eastAsia="仿宋_GB2312"/>
          <w:spacing w:val="15"/>
          <w:kern w:val="0"/>
          <w:sz w:val="32"/>
          <w:szCs w:val="32"/>
        </w:rPr>
        <w:t>我是参加河海大学网络远程复试的考生，我已认真阅读《国家教育考试违规处理办法》《中华人民共和国刑法修正案（九）》《网络远程复试考场规则》等有关规定，我认可网络远程复试的形式，为维护此次考试的严肃性和公平性，确保考试的顺利进行，郑重承诺以下事项：</w:t>
      </w:r>
    </w:p>
    <w:p>
      <w:pPr>
        <w:spacing w:line="520" w:lineRule="exact"/>
        <w:ind w:firstLine="703" w:firstLineChars="200"/>
        <w:rPr>
          <w:rFonts w:eastAsia="仿宋_GB2312"/>
          <w:b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hint="eastAsia"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2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hint="eastAsia" w:eastAsia="仿宋_GB2312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>
      <w:pPr>
        <w:spacing w:line="52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hint="eastAsia" w:eastAsia="仿宋_GB2312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>
      <w:pPr>
        <w:spacing w:line="52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hint="eastAsia" w:eastAsia="仿宋_GB2312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eastAsia="仿宋_GB2312"/>
          <w:spacing w:val="15"/>
          <w:kern w:val="0"/>
          <w:sz w:val="32"/>
          <w:szCs w:val="32"/>
        </w:rPr>
        <w:t>河海大学</w:t>
      </w:r>
      <w:r>
        <w:rPr>
          <w:rFonts w:hint="eastAsia" w:eastAsia="仿宋_GB2312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>
      <w:pPr>
        <w:spacing w:before="156" w:beforeLines="50" w:line="52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hint="eastAsia" w:eastAsia="仿宋_GB2312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2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hint="eastAsia" w:eastAsia="仿宋_GB2312"/>
          <w:sz w:val="30"/>
          <w:szCs w:val="30"/>
        </w:rPr>
        <w:t>2年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日</w:t>
      </w: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3</w:t>
      </w:r>
    </w:p>
    <w:p>
      <w:pPr>
        <w:widowControl/>
        <w:spacing w:line="372" w:lineRule="atLeast"/>
        <w:ind w:firstLine="384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河海大学接收202</w:t>
      </w:r>
      <w:r>
        <w:rPr>
          <w:rFonts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年推免生网络远程复试指南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一、模拟测试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（学部、系）将组织相关考生登录面试平台进行线上设备检测和模拟面试。具体时间将由学院（学部、系）通知各位考生，请务必保持联系畅通。请考生提前下载附件《河海大学网络远程复试平台考生操作说明》，认真学习，熟悉程序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系统：考生需在模拟开始前使用主设备（考虑到手机屏幕小、来电阻断等问题，原则要求使用电脑）通过谷歌浏览器登录面试平台点击“设备检测”按钮进行设备检测，提示设备检测通过（即摄像头画面正常、麦克风收音正常、扬声器放音正常）后等待测试；如在设备检测环节提示不通过，请及时调试或更换设备再次尝试，直至检测通过。主系统网址：</w:t>
      </w:r>
      <w:r>
        <w:fldChar w:fldCharType="begin"/>
      </w:r>
      <w:r>
        <w:instrText xml:space="preserve"> HYPERLINK "https://www.yjszsms.com/school/10294"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https://www.yjszsms.com/school/10294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（注意界面切换，选择模拟测试入口进入）。登录账号：河海大学推免预报名系统的报名号，密码：考生身份证号码后6位。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2.副系统：我校拟采用腾讯会议软件作为副系统。请考生提前在副设备（电脑或手机）上下载安装并熟悉相关功能与操作，（下载地址：</w:t>
      </w:r>
      <w:r>
        <w:fldChar w:fldCharType="begin"/>
      </w:r>
      <w:r>
        <w:instrText xml:space="preserve"> HYPERLINK "https://meeting.tencent.com/"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https://meeting.tencent.com/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）副系统测试按照学院（学部、系）通知安排进行。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模拟测试将采取排队咨询组织方式，各学院（学部、系）将组织老师与考生连线，帮助考生体验面试场景，告知考生面试相关技术和环境要求，但不负责对学校招生政策进行咨询和解读。每个考生模拟测试时间约3分钟。如考生登录后前方有排队，请耐心等待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二、网络远程复试要求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1.复试设备及环境要求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为保证网络远程复试顺利进行，请考生提前准备好参加网络远程复试所需设备及复试环境。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考生需要在封闭安静、光线良好的房间独立进行复试，不得选择网吧、餐厅、室外或其他嘈杂的场所。复试期间，可视范围内不得放置学校和学院（学部、系）要求以外的物品，除考生本人外，复试全程不得有其他人员进入或逗留房间，不得有考生之外的人员发出声音。考生务必关闭与复试无关的电子设备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（2）设备配置基础要求：电脑1台和手机1部。如果电脑本身配置的摄像头、麦克风、音箱等效果较好，可直接使用，否则需要另外配备。电脑操作系统建议为windows 8及以上版本或苹果OS X系统，需安装最新版本的谷歌浏览器（下载地址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24"/>
        </w:rPr>
        <w:t>https://www.google.cn/intl/zh-CN/chrome/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）。复试过程需关闭一切非必需软件、网页等，保证复试全程无弹窗，杜绝复试必需外的一切操作。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（3）具备良好稳定的网络，建议有线网络、Wi-Fi、4G/5G中至少准备2种。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（4）考试期间请务必保证设备电量充足，运行良好，网络连接正常。手机话费充足，确保复试期间手机联系通畅。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2.设备摆放要求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设备必须正向面对考生，复试全程开启，摄像头正对考生。考生须按照要求调整视频画面：正面免冠面对摄像头，视线不能离开屏幕，复试过程中，头肩部及双手应始终处于视频画面正中间，确保全程在视频录像范围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副设备摆放于考生侧后方适当位置（与考生后背面成45°角），能够全程拍摄考生本人和主设备电脑屏幕，复试全程开启，保持静音状态。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3．个人仪表要求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复试过程中，面试平台将采集考生图像信息，并进行身份识别审核。要求考生复试时不能过度修饰仪容，不得佩戴耳机、墨镜、帽子、头饰、口罩等，头发不得遮挡面部，必须保证视频中面部图像清晰。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4.突发情况处理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复试过程中，需确保手机联系畅通。若发生考生端中途断线等意外情况，复试小组工作人员将在第一时间电话联络考生。如在考生所在专业复试组复试结束前仍然联系不上，视为自动放弃复试资格。</w:t>
      </w:r>
    </w:p>
    <w:p>
      <w:pPr>
        <w:spacing w:line="640" w:lineRule="exact"/>
        <w:ind w:firstLine="643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三、注意事项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1.请考生复试时准备好本人有效居民身份证，以及学院（学部、系）要求的其他物品（仅限学院（学部、系）要求的物品）。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2.复试未结束前，未经同意，考生不得擅自离场。因考生个人原因无法在规定时间参加复试，经工作人员短信或电话提醒后，仍然未进场，则视为自动放弃资格，后果由考生个人承担。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四、违规处理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试属于国家级考试，按照研究生招生考试相关保密管理规定，任何人员和机构（学校授权除外）不得对复试过程录音录像、拍照、截屏或者网络直播，不得对外泄露或传播试题等复试内容，否则将依据相关规定追究相关人员责任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对在复试过程中有违规行为的考生，一经查实，即按照《国家教育考试违规处理办法》《普通高等学校招生违规行为处理暂行办法》等规定严肃处理，取消录取资格，记入《考生考试诚信档案》。</w:t>
      </w:r>
    </w:p>
    <w:p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NzIxMjA0N2EzYjI0YTYxZmIxM2IwZDhiMThiODYifQ=="/>
  </w:docVars>
  <w:rsids>
    <w:rsidRoot w:val="00DE5168"/>
    <w:rsid w:val="00014CFF"/>
    <w:rsid w:val="00027A80"/>
    <w:rsid w:val="00043C91"/>
    <w:rsid w:val="0005546A"/>
    <w:rsid w:val="000D47B7"/>
    <w:rsid w:val="000F53E1"/>
    <w:rsid w:val="001330C9"/>
    <w:rsid w:val="00145D7B"/>
    <w:rsid w:val="00150519"/>
    <w:rsid w:val="001511F6"/>
    <w:rsid w:val="001549FD"/>
    <w:rsid w:val="001616CF"/>
    <w:rsid w:val="00177861"/>
    <w:rsid w:val="001B18E5"/>
    <w:rsid w:val="001C105F"/>
    <w:rsid w:val="001D6020"/>
    <w:rsid w:val="001D65CB"/>
    <w:rsid w:val="001E24A0"/>
    <w:rsid w:val="001E3D24"/>
    <w:rsid w:val="001E753E"/>
    <w:rsid w:val="00207CF5"/>
    <w:rsid w:val="00235793"/>
    <w:rsid w:val="0023632B"/>
    <w:rsid w:val="002439CD"/>
    <w:rsid w:val="00246566"/>
    <w:rsid w:val="002758F3"/>
    <w:rsid w:val="00276F9C"/>
    <w:rsid w:val="0027794E"/>
    <w:rsid w:val="00285161"/>
    <w:rsid w:val="00285EFF"/>
    <w:rsid w:val="002A796B"/>
    <w:rsid w:val="002B6598"/>
    <w:rsid w:val="002C2F39"/>
    <w:rsid w:val="002D51A8"/>
    <w:rsid w:val="002D55D8"/>
    <w:rsid w:val="002E5663"/>
    <w:rsid w:val="002F0369"/>
    <w:rsid w:val="00315BF8"/>
    <w:rsid w:val="003609C8"/>
    <w:rsid w:val="00374C2C"/>
    <w:rsid w:val="00385D76"/>
    <w:rsid w:val="003E4BAC"/>
    <w:rsid w:val="003F749E"/>
    <w:rsid w:val="003F7D96"/>
    <w:rsid w:val="00415826"/>
    <w:rsid w:val="00432E4D"/>
    <w:rsid w:val="00462C21"/>
    <w:rsid w:val="00473D03"/>
    <w:rsid w:val="004774F5"/>
    <w:rsid w:val="00485052"/>
    <w:rsid w:val="0049084D"/>
    <w:rsid w:val="00493061"/>
    <w:rsid w:val="004A08B5"/>
    <w:rsid w:val="004B2889"/>
    <w:rsid w:val="004C11AC"/>
    <w:rsid w:val="004D3DE4"/>
    <w:rsid w:val="00500E28"/>
    <w:rsid w:val="00502D84"/>
    <w:rsid w:val="00504C59"/>
    <w:rsid w:val="0050678C"/>
    <w:rsid w:val="005259FF"/>
    <w:rsid w:val="00552EB0"/>
    <w:rsid w:val="00567827"/>
    <w:rsid w:val="0058178B"/>
    <w:rsid w:val="005D7575"/>
    <w:rsid w:val="00604DD4"/>
    <w:rsid w:val="006121F6"/>
    <w:rsid w:val="00625E79"/>
    <w:rsid w:val="00641FC4"/>
    <w:rsid w:val="00644B1F"/>
    <w:rsid w:val="00655A8B"/>
    <w:rsid w:val="00670172"/>
    <w:rsid w:val="00672146"/>
    <w:rsid w:val="00680724"/>
    <w:rsid w:val="006E3F92"/>
    <w:rsid w:val="006E7562"/>
    <w:rsid w:val="00704AC7"/>
    <w:rsid w:val="00706695"/>
    <w:rsid w:val="007417A0"/>
    <w:rsid w:val="00747252"/>
    <w:rsid w:val="007816DF"/>
    <w:rsid w:val="0079562B"/>
    <w:rsid w:val="007C58F0"/>
    <w:rsid w:val="007D5C41"/>
    <w:rsid w:val="007F331D"/>
    <w:rsid w:val="0080460D"/>
    <w:rsid w:val="00810E7D"/>
    <w:rsid w:val="00811379"/>
    <w:rsid w:val="008432D4"/>
    <w:rsid w:val="00850A2B"/>
    <w:rsid w:val="0085595F"/>
    <w:rsid w:val="008B4B55"/>
    <w:rsid w:val="008B6669"/>
    <w:rsid w:val="008D61D4"/>
    <w:rsid w:val="0090653C"/>
    <w:rsid w:val="009B31CE"/>
    <w:rsid w:val="009C16FB"/>
    <w:rsid w:val="009D65CD"/>
    <w:rsid w:val="00A50254"/>
    <w:rsid w:val="00A741ED"/>
    <w:rsid w:val="00A84B22"/>
    <w:rsid w:val="00A8506E"/>
    <w:rsid w:val="00AE1E0D"/>
    <w:rsid w:val="00B30487"/>
    <w:rsid w:val="00B41FA6"/>
    <w:rsid w:val="00B460D5"/>
    <w:rsid w:val="00BF2D79"/>
    <w:rsid w:val="00C42C70"/>
    <w:rsid w:val="00C57414"/>
    <w:rsid w:val="00C637A1"/>
    <w:rsid w:val="00C76958"/>
    <w:rsid w:val="00C776C9"/>
    <w:rsid w:val="00CA4E82"/>
    <w:rsid w:val="00CD0976"/>
    <w:rsid w:val="00CD52E4"/>
    <w:rsid w:val="00D02F9C"/>
    <w:rsid w:val="00D14FF7"/>
    <w:rsid w:val="00D250E3"/>
    <w:rsid w:val="00D900F1"/>
    <w:rsid w:val="00D94469"/>
    <w:rsid w:val="00DE37CD"/>
    <w:rsid w:val="00DE5168"/>
    <w:rsid w:val="00E1185D"/>
    <w:rsid w:val="00E202C5"/>
    <w:rsid w:val="00E3413D"/>
    <w:rsid w:val="00E3474C"/>
    <w:rsid w:val="00E70C1F"/>
    <w:rsid w:val="00EA350C"/>
    <w:rsid w:val="00EC3288"/>
    <w:rsid w:val="00EC4622"/>
    <w:rsid w:val="00ED0D14"/>
    <w:rsid w:val="00F209F7"/>
    <w:rsid w:val="00F53EC5"/>
    <w:rsid w:val="00F73F7D"/>
    <w:rsid w:val="00FC31F3"/>
    <w:rsid w:val="00FC4AF9"/>
    <w:rsid w:val="00FE4D9D"/>
    <w:rsid w:val="01207B0A"/>
    <w:rsid w:val="036828BE"/>
    <w:rsid w:val="03992357"/>
    <w:rsid w:val="07131EBF"/>
    <w:rsid w:val="073477DA"/>
    <w:rsid w:val="08732C15"/>
    <w:rsid w:val="092B4317"/>
    <w:rsid w:val="0D270472"/>
    <w:rsid w:val="0E603C3C"/>
    <w:rsid w:val="0F63106B"/>
    <w:rsid w:val="12EA61CA"/>
    <w:rsid w:val="14946C46"/>
    <w:rsid w:val="174C1201"/>
    <w:rsid w:val="186C4446"/>
    <w:rsid w:val="1A620D3B"/>
    <w:rsid w:val="1CE7377A"/>
    <w:rsid w:val="1D6A0633"/>
    <w:rsid w:val="206C021E"/>
    <w:rsid w:val="21A41C3A"/>
    <w:rsid w:val="21D524C0"/>
    <w:rsid w:val="238B30B1"/>
    <w:rsid w:val="25951FC5"/>
    <w:rsid w:val="267C4F33"/>
    <w:rsid w:val="271E5FEA"/>
    <w:rsid w:val="27BB7CDD"/>
    <w:rsid w:val="2B8823FA"/>
    <w:rsid w:val="2C6C77F8"/>
    <w:rsid w:val="2DD37B2E"/>
    <w:rsid w:val="2F326AD7"/>
    <w:rsid w:val="2F837332"/>
    <w:rsid w:val="32E14A9C"/>
    <w:rsid w:val="33CB12A8"/>
    <w:rsid w:val="33CF0D98"/>
    <w:rsid w:val="348558FB"/>
    <w:rsid w:val="36681030"/>
    <w:rsid w:val="368A544A"/>
    <w:rsid w:val="3958538C"/>
    <w:rsid w:val="3A9E3272"/>
    <w:rsid w:val="3E5F71BC"/>
    <w:rsid w:val="3E7E7642"/>
    <w:rsid w:val="3F2A77CA"/>
    <w:rsid w:val="3FB45881"/>
    <w:rsid w:val="417E46EB"/>
    <w:rsid w:val="44902B0D"/>
    <w:rsid w:val="45C53DA9"/>
    <w:rsid w:val="462B4CC8"/>
    <w:rsid w:val="46D7331B"/>
    <w:rsid w:val="47046B53"/>
    <w:rsid w:val="47D93B3C"/>
    <w:rsid w:val="47E04ECA"/>
    <w:rsid w:val="4880045B"/>
    <w:rsid w:val="49495EEB"/>
    <w:rsid w:val="49FD5024"/>
    <w:rsid w:val="4A657908"/>
    <w:rsid w:val="4DBD7A5B"/>
    <w:rsid w:val="505446A7"/>
    <w:rsid w:val="507618A5"/>
    <w:rsid w:val="511B220B"/>
    <w:rsid w:val="531978A0"/>
    <w:rsid w:val="5643454B"/>
    <w:rsid w:val="5A441465"/>
    <w:rsid w:val="5B557525"/>
    <w:rsid w:val="5E826883"/>
    <w:rsid w:val="5EB102D5"/>
    <w:rsid w:val="60023C8F"/>
    <w:rsid w:val="60F74F10"/>
    <w:rsid w:val="61483DB4"/>
    <w:rsid w:val="61DA0784"/>
    <w:rsid w:val="63C60FC0"/>
    <w:rsid w:val="65C16E53"/>
    <w:rsid w:val="66AB26EF"/>
    <w:rsid w:val="67897F92"/>
    <w:rsid w:val="695B21AB"/>
    <w:rsid w:val="6B3E3B32"/>
    <w:rsid w:val="6B875C31"/>
    <w:rsid w:val="6B985938"/>
    <w:rsid w:val="6D0668D1"/>
    <w:rsid w:val="6D262AD0"/>
    <w:rsid w:val="6E250FD9"/>
    <w:rsid w:val="6EE3511C"/>
    <w:rsid w:val="784322CA"/>
    <w:rsid w:val="795F09FC"/>
    <w:rsid w:val="7A70182E"/>
    <w:rsid w:val="7DDF11A4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440" w:lineRule="exact"/>
      <w:ind w:firstLine="461" w:firstLineChars="192"/>
    </w:pPr>
    <w:rPr>
      <w:rFonts w:ascii="宋体" w:hAnsi="宋体"/>
      <w:sz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字符"/>
    <w:basedOn w:val="8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5BB35A-7915-49E0-A295-BB5E94924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4280</Words>
  <Characters>4548</Characters>
  <Lines>33</Lines>
  <Paragraphs>9</Paragraphs>
  <TotalTime>12</TotalTime>
  <ScaleCrop>false</ScaleCrop>
  <LinksUpToDate>false</LinksUpToDate>
  <CharactersWithSpaces>4655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2019-09-17T06:25:00Z</dcterms:created>
  <dc:creator>王森林</dc:creator>
  <cp:lastModifiedBy>Administrator</cp:lastModifiedBy>
  <dcterms:modified xsi:type="dcterms:W3CDTF">2022-09-21T02:13:56Z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570CE2803FF14DDD89EFB4C5A0068F10</vt:lpwstr>
  </property>
</Properties>
</file>